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A5735" w14:textId="77777777" w:rsidR="00BF624A" w:rsidRPr="00BF624A" w:rsidRDefault="00BF624A" w:rsidP="00BF624A">
      <w:pPr>
        <w:spacing w:after="0" w:line="240" w:lineRule="auto"/>
        <w:rPr>
          <w:b/>
          <w:lang w:val="de-DE"/>
        </w:rPr>
      </w:pPr>
      <w:r w:rsidRPr="00BF624A">
        <w:rPr>
          <w:b/>
          <w:lang w:val="de-DE"/>
        </w:rPr>
        <w:t>Regionalverband Nordschwarzwald</w:t>
      </w:r>
    </w:p>
    <w:p w14:paraId="5F1088EF" w14:textId="77777777" w:rsidR="00BF624A" w:rsidRPr="00BF624A" w:rsidRDefault="00BF624A" w:rsidP="00BF624A">
      <w:pPr>
        <w:spacing w:after="0" w:line="240" w:lineRule="auto"/>
        <w:rPr>
          <w:b/>
          <w:lang w:val="de-DE"/>
        </w:rPr>
      </w:pPr>
      <w:r w:rsidRPr="00BF624A">
        <w:rPr>
          <w:b/>
          <w:lang w:val="de-DE"/>
        </w:rPr>
        <w:t>Westliche Karl-Friedrich-Straße 29-31</w:t>
      </w:r>
    </w:p>
    <w:p w14:paraId="18621C42" w14:textId="77777777" w:rsidR="00BF624A" w:rsidRPr="00BF624A" w:rsidRDefault="00BF624A" w:rsidP="00BF624A">
      <w:pPr>
        <w:spacing w:after="0" w:line="240" w:lineRule="auto"/>
        <w:rPr>
          <w:b/>
          <w:lang w:val="de-DE"/>
        </w:rPr>
      </w:pPr>
      <w:r w:rsidRPr="00BF624A">
        <w:rPr>
          <w:b/>
          <w:lang w:val="de-DE"/>
        </w:rPr>
        <w:t>75172 Pforzheim</w:t>
      </w:r>
    </w:p>
    <w:p w14:paraId="06E2C4E1" w14:textId="77777777" w:rsidR="00BF624A" w:rsidRPr="00AF74A3" w:rsidRDefault="00BF624A" w:rsidP="00BF624A">
      <w:pPr>
        <w:spacing w:after="0" w:line="240" w:lineRule="auto"/>
        <w:rPr>
          <w:lang w:val="de-DE"/>
        </w:rPr>
      </w:pPr>
      <w:hyperlink r:id="rId6">
        <w:r w:rsidRPr="00BF624A">
          <w:rPr>
            <w:rStyle w:val="Internetverknpfung"/>
            <w:b/>
            <w:lang w:val="de-DE"/>
          </w:rPr>
          <w:t>stellungnahmen@rvnsw.de</w:t>
        </w:r>
      </w:hyperlink>
    </w:p>
    <w:p w14:paraId="76621B1F" w14:textId="77777777" w:rsidR="00BF624A" w:rsidRPr="00AF74A3" w:rsidRDefault="00BF624A" w:rsidP="00BF624A">
      <w:pPr>
        <w:spacing w:after="0" w:line="240" w:lineRule="auto"/>
        <w:rPr>
          <w:lang w:val="de-DE"/>
        </w:rPr>
      </w:pPr>
    </w:p>
    <w:p w14:paraId="136F1CD4" w14:textId="77777777" w:rsidR="00BF624A" w:rsidRDefault="00BF624A" w:rsidP="00BF624A">
      <w:pPr>
        <w:spacing w:after="0" w:line="240" w:lineRule="auto"/>
        <w:rPr>
          <w:b/>
          <w:lang w:val="de-DE"/>
        </w:rPr>
      </w:pPr>
    </w:p>
    <w:p w14:paraId="6CEE818C" w14:textId="2A3C6074" w:rsidR="000B2A31" w:rsidRPr="00FA1741" w:rsidRDefault="000B2A31" w:rsidP="000B2A31">
      <w:pPr>
        <w:tabs>
          <w:tab w:val="left" w:pos="684"/>
          <w:tab w:val="left" w:pos="8640"/>
        </w:tabs>
        <w:rPr>
          <w:lang w:val="de-DE"/>
        </w:rPr>
      </w:pPr>
      <w:r w:rsidRPr="00FA1741">
        <w:rPr>
          <w:b/>
          <w:bCs/>
          <w:lang w:val="de-DE"/>
        </w:rPr>
        <w:t>Stellungnahme zur 2. Offenlage – Windenergie, Vorrang</w:t>
      </w:r>
      <w:r w:rsidR="00AF6697">
        <w:rPr>
          <w:b/>
          <w:bCs/>
          <w:lang w:val="de-DE"/>
        </w:rPr>
        <w:t>g</w:t>
      </w:r>
      <w:r w:rsidRPr="00FA1741">
        <w:rPr>
          <w:b/>
          <w:bCs/>
          <w:lang w:val="de-DE"/>
        </w:rPr>
        <w:t>ebiet WE11 (Mühlacker-Großglattbach)</w:t>
      </w:r>
    </w:p>
    <w:p w14:paraId="3553DA67" w14:textId="77777777" w:rsidR="000B2A31" w:rsidRPr="00BF624A" w:rsidRDefault="000B2A31" w:rsidP="00BF624A">
      <w:pPr>
        <w:spacing w:after="0" w:line="240" w:lineRule="auto"/>
        <w:rPr>
          <w:b/>
          <w:lang w:val="de-DE"/>
        </w:rPr>
      </w:pPr>
    </w:p>
    <w:p w14:paraId="72A95EF6" w14:textId="77777777" w:rsidR="00AF74A3" w:rsidRPr="00CE5EA6" w:rsidRDefault="00AF74A3" w:rsidP="00AF74A3">
      <w:pPr>
        <w:rPr>
          <w:lang w:val="de-DE"/>
        </w:rPr>
      </w:pPr>
      <w:r w:rsidRPr="00CE5EA6">
        <w:rPr>
          <w:lang w:val="de-DE"/>
        </w:rPr>
        <w:t>Sehr geehrte Damen und Herren,</w:t>
      </w:r>
      <w:r w:rsidRPr="00CE5EA6">
        <w:rPr>
          <w:lang w:val="de-DE"/>
        </w:rPr>
        <w:br/>
      </w:r>
      <w:r w:rsidRPr="00CE5EA6">
        <w:rPr>
          <w:lang w:val="de-DE"/>
        </w:rPr>
        <w:br/>
        <w:t>im Rahmen der zweiten Offenlage spreche ich mich entschieden gegen die Ausweisung des Vorranggebiets WE11 bei Großglattbach und Serres aus. Zwei zentrale Aspekte sprechen gegen die Eignung des Gebiets:</w:t>
      </w:r>
    </w:p>
    <w:p w14:paraId="66AD030B" w14:textId="5B4E51A9" w:rsidR="00AF74A3" w:rsidRPr="00CE5EA6" w:rsidRDefault="00AF74A3" w:rsidP="00AF74A3">
      <w:pPr>
        <w:rPr>
          <w:lang w:val="de-DE"/>
        </w:rPr>
      </w:pPr>
      <w:r w:rsidRPr="00AF74A3">
        <w:rPr>
          <w:b/>
          <w:bCs/>
          <w:lang w:val="de-DE"/>
        </w:rPr>
        <w:t>1. Schutz des Rotmilans gemäß § 44 BNatSchG</w:t>
      </w:r>
      <w:r w:rsidRPr="00AF74A3">
        <w:rPr>
          <w:b/>
          <w:bCs/>
          <w:lang w:val="de-DE"/>
        </w:rPr>
        <w:br/>
      </w:r>
      <w:r w:rsidRPr="00CE5EA6">
        <w:rPr>
          <w:lang w:val="de-DE"/>
        </w:rPr>
        <w:t xml:space="preserve">Im Gebiet WE11 wurden mehrfach Rotmilane sowie Horste gesichtet. Der Rotmilan ist nach § 44 Bundesnaturschutzgesetz (BNatSchG) streng geschützt. Insbesondere gilt ein Tötungsverbot sowie ein Störungsverbot im Fortpflanzungs- und Ruherevier. Windkraftanlagen in einem aktiven </w:t>
      </w:r>
      <w:proofErr w:type="spellStart"/>
      <w:r w:rsidRPr="00CE5EA6">
        <w:rPr>
          <w:lang w:val="de-DE"/>
        </w:rPr>
        <w:t>Rotmilanrevier</w:t>
      </w:r>
      <w:proofErr w:type="spellEnd"/>
      <w:r w:rsidRPr="00CE5EA6">
        <w:rPr>
          <w:lang w:val="de-DE"/>
        </w:rPr>
        <w:t xml:space="preserve"> stellen eine konkrete Gefährdung dar und verletzen das geltende Artenschutzrecht.</w:t>
      </w:r>
    </w:p>
    <w:p w14:paraId="165AAA9E" w14:textId="1BB691A7" w:rsidR="00AF74A3" w:rsidRPr="00CE5EA6" w:rsidRDefault="00AF74A3" w:rsidP="00AF74A3">
      <w:pPr>
        <w:rPr>
          <w:lang w:val="de-DE"/>
        </w:rPr>
      </w:pPr>
      <w:r w:rsidRPr="00AF74A3">
        <w:rPr>
          <w:b/>
          <w:bCs/>
          <w:lang w:val="de-DE"/>
        </w:rPr>
        <w:t>2. Landschaftsbild und optische Dominanz</w:t>
      </w:r>
      <w:r w:rsidRPr="00AF74A3">
        <w:rPr>
          <w:b/>
          <w:bCs/>
          <w:lang w:val="de-DE"/>
        </w:rPr>
        <w:br/>
      </w:r>
      <w:r w:rsidRPr="00CE5EA6">
        <w:rPr>
          <w:lang w:val="de-DE"/>
        </w:rPr>
        <w:t>Das Vorranggebiet liegt auf einem Höhenzug mit signifikanter Sichtbarkeit. Windenergieanlagen mit bis zu 270 m Gesamthöhe würden</w:t>
      </w:r>
      <w:r w:rsidR="00057146">
        <w:rPr>
          <w:lang w:val="de-DE"/>
        </w:rPr>
        <w:t xml:space="preserve"> weit</w:t>
      </w:r>
      <w:r w:rsidRPr="00CE5EA6">
        <w:rPr>
          <w:lang w:val="de-DE"/>
        </w:rPr>
        <w:t xml:space="preserve"> über das bewaldete Gelände hinausragen und weiträumig sichtbar sein. Nach § 1 Abs. 6 Nr. 7 BauGB ist der Schutz des Landschaftsbildes und die Sicherung von Erholungsfunktionen bei der Raumplanung zu berücksichtigen. Die vorgesehene Höhenentwicklung ist mit diesen Zielen nicht vereinbar.</w:t>
      </w:r>
    </w:p>
    <w:p w14:paraId="2F503F46" w14:textId="77777777" w:rsidR="00AF74A3" w:rsidRPr="00CE5EA6" w:rsidRDefault="00AF74A3" w:rsidP="00AF74A3">
      <w:pPr>
        <w:rPr>
          <w:lang w:val="de-DE"/>
        </w:rPr>
      </w:pPr>
      <w:r w:rsidRPr="00CE5EA6">
        <w:rPr>
          <w:lang w:val="de-DE"/>
        </w:rPr>
        <w:t>Ich fordere daher die vollständige Streichung von WE11 aus dem Regionalplan.</w:t>
      </w:r>
    </w:p>
    <w:p w14:paraId="2BF285E5" w14:textId="615863EE" w:rsidR="00257321" w:rsidRDefault="0097729A">
      <w:pPr>
        <w:rPr>
          <w:lang w:val="de-DE"/>
        </w:rPr>
      </w:pPr>
      <w:r w:rsidRPr="009B6C43">
        <w:rPr>
          <w:lang w:val="de-DE"/>
        </w:rPr>
        <w:br/>
        <w:t>Mit freundlichen Grüßen</w:t>
      </w:r>
      <w:r w:rsidRPr="009B6C43">
        <w:rPr>
          <w:lang w:val="de-DE"/>
        </w:rPr>
        <w:br/>
      </w:r>
    </w:p>
    <w:p w14:paraId="4E0A70C7" w14:textId="77777777" w:rsidR="00257321" w:rsidRPr="00257321" w:rsidRDefault="00257321" w:rsidP="00257321">
      <w:pPr>
        <w:pBdr>
          <w:top w:val="single" w:sz="4" w:space="1" w:color="000000"/>
          <w:left w:val="single" w:sz="4" w:space="4" w:color="000000"/>
          <w:bottom w:val="single" w:sz="4" w:space="1" w:color="000000"/>
          <w:right w:val="single" w:sz="4" w:space="4" w:color="000000"/>
        </w:pBdr>
        <w:spacing w:after="0" w:line="240" w:lineRule="auto"/>
        <w:rPr>
          <w:rFonts w:cs="Arial"/>
          <w:bCs/>
          <w:u w:val="single"/>
          <w:lang w:val="de-DE"/>
        </w:rPr>
      </w:pPr>
      <w:r w:rsidRPr="00257321">
        <w:rPr>
          <w:rFonts w:cs="Arial"/>
          <w:bCs/>
          <w:u w:val="single"/>
          <w:lang w:val="de-DE"/>
        </w:rPr>
        <w:t>Absender</w:t>
      </w:r>
    </w:p>
    <w:p w14:paraId="019555EB" w14:textId="77777777" w:rsidR="00257321" w:rsidRPr="00257321" w:rsidRDefault="00257321" w:rsidP="00257321">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Vorname, Nachname:</w:t>
      </w:r>
      <w:r w:rsidRPr="00257321">
        <w:rPr>
          <w:rFonts w:cs="Arial"/>
          <w:bCs/>
          <w:lang w:val="de-DE"/>
        </w:rPr>
        <w:tab/>
        <w:t xml:space="preserve">   </w:t>
      </w:r>
    </w:p>
    <w:p w14:paraId="590DC0C2" w14:textId="77777777" w:rsidR="00257321" w:rsidRPr="00257321" w:rsidRDefault="00257321" w:rsidP="00257321">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Straße:</w:t>
      </w:r>
      <w:r w:rsidRPr="00257321">
        <w:rPr>
          <w:rFonts w:cs="Arial"/>
          <w:bCs/>
          <w:lang w:val="de-DE"/>
        </w:rPr>
        <w:tab/>
      </w:r>
      <w:r w:rsidRPr="00257321">
        <w:rPr>
          <w:rFonts w:cs="Arial"/>
          <w:bCs/>
          <w:lang w:val="de-DE"/>
        </w:rPr>
        <w:tab/>
      </w:r>
      <w:r w:rsidRPr="00257321">
        <w:rPr>
          <w:rFonts w:cs="Arial"/>
          <w:bCs/>
          <w:lang w:val="de-DE"/>
        </w:rPr>
        <w:tab/>
        <w:t xml:space="preserve">   </w:t>
      </w:r>
    </w:p>
    <w:p w14:paraId="59D33319" w14:textId="3CDAB581" w:rsidR="000C640C" w:rsidRPr="009B6C43" w:rsidRDefault="00257321" w:rsidP="00257321">
      <w:pPr>
        <w:pBdr>
          <w:top w:val="single" w:sz="4" w:space="1" w:color="000000"/>
          <w:left w:val="single" w:sz="4" w:space="4" w:color="000000"/>
          <w:bottom w:val="single" w:sz="4" w:space="1" w:color="000000"/>
          <w:right w:val="single" w:sz="4" w:space="4" w:color="000000"/>
        </w:pBdr>
        <w:spacing w:after="0" w:line="240" w:lineRule="auto"/>
        <w:rPr>
          <w:lang w:val="de-DE"/>
        </w:rPr>
      </w:pPr>
      <w:r w:rsidRPr="00257321">
        <w:rPr>
          <w:rFonts w:cs="Arial"/>
          <w:bCs/>
          <w:lang w:val="de-DE"/>
        </w:rPr>
        <w:t>PLZ, Ort:</w:t>
      </w:r>
      <w:r w:rsidRPr="00257321">
        <w:rPr>
          <w:rFonts w:cs="Arial"/>
          <w:bCs/>
          <w:lang w:val="de-DE"/>
        </w:rPr>
        <w:tab/>
      </w:r>
      <w:r w:rsidRPr="00257321">
        <w:rPr>
          <w:rFonts w:cs="Arial"/>
          <w:bCs/>
          <w:lang w:val="de-DE"/>
        </w:rPr>
        <w:tab/>
        <w:t xml:space="preserve">  </w:t>
      </w:r>
      <w:r w:rsidR="0097729A" w:rsidRPr="009B6C43">
        <w:rPr>
          <w:lang w:val="de-DE"/>
        </w:rPr>
        <w:br w:type="page"/>
      </w:r>
    </w:p>
    <w:p w14:paraId="735C8EBD" w14:textId="77777777" w:rsidR="005F5D4D" w:rsidRPr="00BF624A" w:rsidRDefault="005F5D4D" w:rsidP="005F5D4D">
      <w:pPr>
        <w:spacing w:after="0" w:line="240" w:lineRule="auto"/>
        <w:rPr>
          <w:b/>
          <w:lang w:val="de-DE"/>
        </w:rPr>
      </w:pPr>
      <w:r w:rsidRPr="00BF624A">
        <w:rPr>
          <w:b/>
          <w:lang w:val="de-DE"/>
        </w:rPr>
        <w:lastRenderedPageBreak/>
        <w:t>Regionalverband Nordschwarzwald</w:t>
      </w:r>
    </w:p>
    <w:p w14:paraId="40DCD8C1" w14:textId="77777777" w:rsidR="005F5D4D" w:rsidRPr="00BF624A" w:rsidRDefault="005F5D4D" w:rsidP="005F5D4D">
      <w:pPr>
        <w:spacing w:after="0" w:line="240" w:lineRule="auto"/>
        <w:rPr>
          <w:b/>
          <w:lang w:val="de-DE"/>
        </w:rPr>
      </w:pPr>
      <w:r w:rsidRPr="00BF624A">
        <w:rPr>
          <w:b/>
          <w:lang w:val="de-DE"/>
        </w:rPr>
        <w:t>Westliche Karl-Friedrich-Straße 29-31</w:t>
      </w:r>
    </w:p>
    <w:p w14:paraId="737433C2" w14:textId="77777777" w:rsidR="005F5D4D" w:rsidRPr="00BF624A" w:rsidRDefault="005F5D4D" w:rsidP="005F5D4D">
      <w:pPr>
        <w:spacing w:after="0" w:line="240" w:lineRule="auto"/>
        <w:rPr>
          <w:b/>
          <w:lang w:val="de-DE"/>
        </w:rPr>
      </w:pPr>
      <w:r w:rsidRPr="00BF624A">
        <w:rPr>
          <w:b/>
          <w:lang w:val="de-DE"/>
        </w:rPr>
        <w:t>75172 Pforzheim</w:t>
      </w:r>
    </w:p>
    <w:p w14:paraId="4BF29CE7" w14:textId="77777777" w:rsidR="005F5D4D" w:rsidRPr="005F5D4D" w:rsidRDefault="005F5D4D" w:rsidP="005F5D4D">
      <w:pPr>
        <w:spacing w:after="0" w:line="240" w:lineRule="auto"/>
        <w:rPr>
          <w:lang w:val="de-DE"/>
        </w:rPr>
      </w:pPr>
      <w:hyperlink r:id="rId7">
        <w:r w:rsidRPr="00BF624A">
          <w:rPr>
            <w:rStyle w:val="Internetverknpfung"/>
            <w:b/>
            <w:lang w:val="de-DE"/>
          </w:rPr>
          <w:t>stellungnahmen@rvnsw.de</w:t>
        </w:r>
      </w:hyperlink>
    </w:p>
    <w:p w14:paraId="357A1479" w14:textId="77777777" w:rsidR="005F5D4D" w:rsidRPr="005F5D4D" w:rsidRDefault="005F5D4D" w:rsidP="005F5D4D">
      <w:pPr>
        <w:spacing w:after="0" w:line="240" w:lineRule="auto"/>
        <w:rPr>
          <w:lang w:val="de-DE"/>
        </w:rPr>
      </w:pPr>
    </w:p>
    <w:p w14:paraId="27703588" w14:textId="77777777" w:rsidR="005F5D4D" w:rsidRDefault="005F5D4D" w:rsidP="005F5D4D">
      <w:pPr>
        <w:spacing w:after="0" w:line="240" w:lineRule="auto"/>
        <w:rPr>
          <w:b/>
          <w:lang w:val="de-DE"/>
        </w:rPr>
      </w:pPr>
    </w:p>
    <w:p w14:paraId="16C27880" w14:textId="1F736D7F" w:rsidR="005F5D4D" w:rsidRPr="00FA1741" w:rsidRDefault="005F5D4D" w:rsidP="005F5D4D">
      <w:pPr>
        <w:tabs>
          <w:tab w:val="left" w:pos="684"/>
          <w:tab w:val="left" w:pos="8640"/>
        </w:tabs>
        <w:rPr>
          <w:lang w:val="de-DE"/>
        </w:rPr>
      </w:pPr>
      <w:r w:rsidRPr="00FA1741">
        <w:rPr>
          <w:b/>
          <w:bCs/>
          <w:lang w:val="de-DE"/>
        </w:rPr>
        <w:t>Stellungnahme zur 2. Offenlage – Windenergie, Vorrang</w:t>
      </w:r>
      <w:r w:rsidR="00AF6697">
        <w:rPr>
          <w:b/>
          <w:bCs/>
          <w:lang w:val="de-DE"/>
        </w:rPr>
        <w:t>g</w:t>
      </w:r>
      <w:r w:rsidRPr="00FA1741">
        <w:rPr>
          <w:b/>
          <w:bCs/>
          <w:lang w:val="de-DE"/>
        </w:rPr>
        <w:t>ebiet WE11 (Mühlacker-Großglattbach)</w:t>
      </w:r>
    </w:p>
    <w:p w14:paraId="15962B5E" w14:textId="77777777" w:rsidR="00E86EAB" w:rsidRPr="00CE5EA6" w:rsidRDefault="00E86EAB" w:rsidP="00E86EAB">
      <w:pPr>
        <w:rPr>
          <w:lang w:val="de-DE"/>
        </w:rPr>
      </w:pPr>
      <w:r w:rsidRPr="00CE5EA6">
        <w:rPr>
          <w:lang w:val="de-DE"/>
        </w:rPr>
        <w:t>Sehr geehrte Damen und Herren,</w:t>
      </w:r>
      <w:r w:rsidRPr="00CE5EA6">
        <w:rPr>
          <w:lang w:val="de-DE"/>
        </w:rPr>
        <w:br/>
      </w:r>
      <w:r w:rsidRPr="00CE5EA6">
        <w:rPr>
          <w:lang w:val="de-DE"/>
        </w:rPr>
        <w:br/>
        <w:t>das Vorranggebiet WE11 ist im regionalen Vergleich überdurchschnittlich durch technische Infrastrukturen belastet. Zusätzlich erfüllt es wichtige Funktionen als Erholungsraum:</w:t>
      </w:r>
    </w:p>
    <w:p w14:paraId="3D0A82ED" w14:textId="740A0ED4" w:rsidR="00E86EAB" w:rsidRDefault="00E86EAB" w:rsidP="00E86EAB">
      <w:pPr>
        <w:rPr>
          <w:lang w:val="de-DE"/>
        </w:rPr>
      </w:pPr>
      <w:r w:rsidRPr="00713D1C">
        <w:rPr>
          <w:b/>
          <w:bCs/>
          <w:lang w:val="de-DE"/>
        </w:rPr>
        <w:t>1. Kumulation raumbedeutsamer Infrastrukturen</w:t>
      </w:r>
      <w:r w:rsidRPr="00CE5EA6">
        <w:rPr>
          <w:lang w:val="de-DE"/>
        </w:rPr>
        <w:br/>
        <w:t>Im Umfeld des Gebiets befinden sich zwei Solarparks in Serres</w:t>
      </w:r>
      <w:r w:rsidR="0001469D">
        <w:rPr>
          <w:lang w:val="de-DE"/>
        </w:rPr>
        <w:t xml:space="preserve">/ </w:t>
      </w:r>
      <w:proofErr w:type="spellStart"/>
      <w:r w:rsidR="0001469D">
        <w:rPr>
          <w:lang w:val="de-DE"/>
        </w:rPr>
        <w:t>Iptingen</w:t>
      </w:r>
      <w:proofErr w:type="spellEnd"/>
      <w:r w:rsidRPr="00CE5EA6">
        <w:rPr>
          <w:lang w:val="de-DE"/>
        </w:rPr>
        <w:t>, ein geplanter Solarpark in Großglattbach</w:t>
      </w:r>
      <w:r w:rsidR="00CE3F84">
        <w:rPr>
          <w:lang w:val="de-DE"/>
        </w:rPr>
        <w:t>,</w:t>
      </w:r>
      <w:r w:rsidRPr="00CE5EA6">
        <w:rPr>
          <w:lang w:val="de-DE"/>
        </w:rPr>
        <w:t xml:space="preserve"> sowie </w:t>
      </w:r>
      <w:r w:rsidR="00674FB9" w:rsidRPr="00CE5EA6">
        <w:rPr>
          <w:lang w:val="de-DE"/>
        </w:rPr>
        <w:t>eine bestehende</w:t>
      </w:r>
      <w:r w:rsidR="00674FB9">
        <w:rPr>
          <w:lang w:val="de-DE"/>
        </w:rPr>
        <w:t xml:space="preserve"> Hochspannungsleitung</w:t>
      </w:r>
      <w:r w:rsidR="00937864">
        <w:rPr>
          <w:lang w:val="de-DE"/>
        </w:rPr>
        <w:t xml:space="preserve"> und ein dominanter Handymast</w:t>
      </w:r>
      <w:r w:rsidRPr="00CE5EA6">
        <w:rPr>
          <w:lang w:val="de-DE"/>
        </w:rPr>
        <w:t xml:space="preserve">. Diese technische Verdichtung stellt eine Übernutzung des Raumes dar, die gegen das Prinzip der gleichmäßigen Lastenverteilung nach </w:t>
      </w:r>
      <w:r w:rsidR="00CE4708">
        <w:rPr>
          <w:lang w:val="de-DE"/>
        </w:rPr>
        <w:t>§ 1 ROG und § 8 ROG</w:t>
      </w:r>
      <w:r w:rsidRPr="00CE5EA6">
        <w:rPr>
          <w:lang w:val="de-DE"/>
        </w:rPr>
        <w:t xml:space="preserve"> (Raumordnungsgesetz) verstößt.</w:t>
      </w:r>
    </w:p>
    <w:p w14:paraId="43B04309" w14:textId="42D35613" w:rsidR="00522EE1" w:rsidRPr="00CE5EA6" w:rsidRDefault="00AD2818" w:rsidP="00AD2818">
      <w:pPr>
        <w:tabs>
          <w:tab w:val="left" w:pos="684"/>
          <w:tab w:val="left" w:pos="8640"/>
        </w:tabs>
        <w:rPr>
          <w:lang w:val="de-DE"/>
        </w:rPr>
      </w:pPr>
      <w:r w:rsidRPr="00AD2818">
        <w:rPr>
          <w:lang w:val="de-DE"/>
        </w:rPr>
        <w:t xml:space="preserve">Des Weiter sind in Wiernsheim das WE10 und WE13 geplant. Hinzukommt noch die Planung der Region Stuttgart mit einer Vorrangfläche in Nussdorf sowie bei Aurich. Somit sind die </w:t>
      </w:r>
      <w:r w:rsidR="00674FB9">
        <w:rPr>
          <w:lang w:val="de-DE"/>
        </w:rPr>
        <w:t>Gemeinden</w:t>
      </w:r>
      <w:r w:rsidRPr="00AD2818">
        <w:rPr>
          <w:lang w:val="de-DE"/>
        </w:rPr>
        <w:t xml:space="preserve"> </w:t>
      </w:r>
      <w:r w:rsidR="00674FB9">
        <w:rPr>
          <w:lang w:val="de-DE"/>
        </w:rPr>
        <w:t>Wiernsheim-</w:t>
      </w:r>
      <w:r w:rsidRPr="00AD2818">
        <w:rPr>
          <w:lang w:val="de-DE"/>
        </w:rPr>
        <w:t xml:space="preserve">Serres und </w:t>
      </w:r>
      <w:r w:rsidR="00674FB9">
        <w:rPr>
          <w:lang w:val="de-DE"/>
        </w:rPr>
        <w:t>Mühlacker-</w:t>
      </w:r>
      <w:r w:rsidRPr="00AD2818">
        <w:rPr>
          <w:lang w:val="de-DE"/>
        </w:rPr>
        <w:t xml:space="preserve">Großglattbach von Windkraftanlagen umzingelt. </w:t>
      </w:r>
    </w:p>
    <w:p w14:paraId="574D8667" w14:textId="64D10F4A" w:rsidR="00E86EAB" w:rsidRPr="00CE5EA6" w:rsidRDefault="00E86EAB" w:rsidP="00E86EAB">
      <w:pPr>
        <w:rPr>
          <w:lang w:val="de-DE"/>
        </w:rPr>
      </w:pPr>
      <w:r w:rsidRPr="00713D1C">
        <w:rPr>
          <w:b/>
          <w:bCs/>
          <w:lang w:val="de-DE"/>
        </w:rPr>
        <w:t>2. Verlust von Erholungsfunktion gemäß § 1 Abs. 6 Nr. 7 BauGB</w:t>
      </w:r>
      <w:r w:rsidRPr="00713D1C">
        <w:rPr>
          <w:b/>
          <w:bCs/>
          <w:lang w:val="de-DE"/>
        </w:rPr>
        <w:br/>
      </w:r>
      <w:r w:rsidRPr="00CE5EA6">
        <w:rPr>
          <w:lang w:val="de-DE"/>
        </w:rPr>
        <w:t>Das betroffene Waldgebiet wird von der Bevölkerung regelmäßig zur Naherholung genutzt. Durch die visuelle und akustische Dominanz von Windenergieanlagen wird diese Erholungsfunktion erheblich beeinträchtigt. Die geplante Ausweisung gefährdet somit die Lebensqualität der Anwohnenden in Serres und Großglattbach.</w:t>
      </w:r>
    </w:p>
    <w:p w14:paraId="720B4F6E" w14:textId="77777777" w:rsidR="00FF6DF5" w:rsidRDefault="00E86EAB" w:rsidP="00E86EAB">
      <w:pPr>
        <w:rPr>
          <w:lang w:val="de-DE"/>
        </w:rPr>
      </w:pPr>
      <w:r w:rsidRPr="00CE5EA6">
        <w:rPr>
          <w:lang w:val="de-DE"/>
        </w:rPr>
        <w:t>Ich bitte darum, das Vorranggebiet WE11 aus den weiteren Planungen herauszunehmen.</w:t>
      </w:r>
    </w:p>
    <w:p w14:paraId="7B80EC62" w14:textId="79093A37" w:rsidR="005F5D4D" w:rsidRDefault="0097729A" w:rsidP="00E86EAB">
      <w:pPr>
        <w:rPr>
          <w:lang w:val="de-DE"/>
        </w:rPr>
      </w:pPr>
      <w:r w:rsidRPr="009B6C43">
        <w:rPr>
          <w:lang w:val="de-DE"/>
        </w:rPr>
        <w:br/>
      </w:r>
      <w:r w:rsidRPr="009B6C43">
        <w:rPr>
          <w:lang w:val="de-DE"/>
        </w:rPr>
        <w:br/>
        <w:t>Mit freundlichen Grüßen</w:t>
      </w:r>
      <w:r w:rsidRPr="009B6C43">
        <w:rPr>
          <w:lang w:val="de-DE"/>
        </w:rPr>
        <w:br/>
      </w:r>
    </w:p>
    <w:p w14:paraId="6A5D1A49"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u w:val="single"/>
          <w:lang w:val="de-DE"/>
        </w:rPr>
      </w:pPr>
      <w:r w:rsidRPr="00257321">
        <w:rPr>
          <w:rFonts w:cs="Arial"/>
          <w:bCs/>
          <w:u w:val="single"/>
          <w:lang w:val="de-DE"/>
        </w:rPr>
        <w:t>Absender</w:t>
      </w:r>
    </w:p>
    <w:p w14:paraId="10C64F18"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Vorname, Nachname:</w:t>
      </w:r>
      <w:r w:rsidRPr="00257321">
        <w:rPr>
          <w:rFonts w:cs="Arial"/>
          <w:bCs/>
          <w:lang w:val="de-DE"/>
        </w:rPr>
        <w:tab/>
        <w:t xml:space="preserve">   </w:t>
      </w:r>
    </w:p>
    <w:p w14:paraId="22D506C4"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Straße:</w:t>
      </w:r>
      <w:r w:rsidRPr="00257321">
        <w:rPr>
          <w:rFonts w:cs="Arial"/>
          <w:bCs/>
          <w:lang w:val="de-DE"/>
        </w:rPr>
        <w:tab/>
      </w:r>
      <w:r w:rsidRPr="00257321">
        <w:rPr>
          <w:rFonts w:cs="Arial"/>
          <w:bCs/>
          <w:lang w:val="de-DE"/>
        </w:rPr>
        <w:tab/>
      </w:r>
      <w:r w:rsidRPr="00257321">
        <w:rPr>
          <w:rFonts w:cs="Arial"/>
          <w:bCs/>
          <w:lang w:val="de-DE"/>
        </w:rPr>
        <w:tab/>
        <w:t xml:space="preserve">   </w:t>
      </w:r>
    </w:p>
    <w:p w14:paraId="1972F63C" w14:textId="0F9ABCCA" w:rsidR="00B060BD" w:rsidRDefault="00B060BD" w:rsidP="00B060BD">
      <w:pPr>
        <w:pBdr>
          <w:top w:val="single" w:sz="4" w:space="1" w:color="000000"/>
          <w:left w:val="single" w:sz="4" w:space="4" w:color="000000"/>
          <w:bottom w:val="single" w:sz="4" w:space="1" w:color="000000"/>
          <w:right w:val="single" w:sz="4" w:space="4" w:color="000000"/>
        </w:pBdr>
        <w:spacing w:after="0" w:line="240" w:lineRule="auto"/>
        <w:rPr>
          <w:lang w:val="de-DE"/>
        </w:rPr>
      </w:pPr>
      <w:r w:rsidRPr="00257321">
        <w:rPr>
          <w:rFonts w:cs="Arial"/>
          <w:bCs/>
          <w:lang w:val="de-DE"/>
        </w:rPr>
        <w:t>PLZ, Ort:</w:t>
      </w:r>
      <w:r w:rsidRPr="00257321">
        <w:rPr>
          <w:rFonts w:cs="Arial"/>
          <w:bCs/>
          <w:lang w:val="de-DE"/>
        </w:rPr>
        <w:tab/>
      </w:r>
      <w:r w:rsidRPr="00257321">
        <w:rPr>
          <w:rFonts w:cs="Arial"/>
          <w:bCs/>
          <w:lang w:val="de-DE"/>
        </w:rPr>
        <w:tab/>
        <w:t xml:space="preserve">  </w:t>
      </w:r>
      <w:r w:rsidRPr="009B6C43">
        <w:rPr>
          <w:lang w:val="de-DE"/>
        </w:rPr>
        <w:br w:type="page"/>
      </w:r>
    </w:p>
    <w:p w14:paraId="06180002" w14:textId="77777777" w:rsidR="005F5D4D" w:rsidRPr="00BF624A" w:rsidRDefault="005F5D4D" w:rsidP="005F5D4D">
      <w:pPr>
        <w:spacing w:after="0" w:line="240" w:lineRule="auto"/>
        <w:rPr>
          <w:b/>
          <w:lang w:val="de-DE"/>
        </w:rPr>
      </w:pPr>
      <w:r w:rsidRPr="00BF624A">
        <w:rPr>
          <w:b/>
          <w:lang w:val="de-DE"/>
        </w:rPr>
        <w:lastRenderedPageBreak/>
        <w:t>Regionalverband Nordschwarzwald</w:t>
      </w:r>
    </w:p>
    <w:p w14:paraId="61C50CCA" w14:textId="77777777" w:rsidR="005F5D4D" w:rsidRPr="00BF624A" w:rsidRDefault="005F5D4D" w:rsidP="005F5D4D">
      <w:pPr>
        <w:spacing w:after="0" w:line="240" w:lineRule="auto"/>
        <w:rPr>
          <w:b/>
          <w:lang w:val="de-DE"/>
        </w:rPr>
      </w:pPr>
      <w:r w:rsidRPr="00BF624A">
        <w:rPr>
          <w:b/>
          <w:lang w:val="de-DE"/>
        </w:rPr>
        <w:t>Westliche Karl-Friedrich-Straße 29-31</w:t>
      </w:r>
    </w:p>
    <w:p w14:paraId="5F8886D6" w14:textId="77777777" w:rsidR="005F5D4D" w:rsidRPr="00BF624A" w:rsidRDefault="005F5D4D" w:rsidP="005F5D4D">
      <w:pPr>
        <w:spacing w:after="0" w:line="240" w:lineRule="auto"/>
        <w:rPr>
          <w:b/>
          <w:lang w:val="de-DE"/>
        </w:rPr>
      </w:pPr>
      <w:r w:rsidRPr="00BF624A">
        <w:rPr>
          <w:b/>
          <w:lang w:val="de-DE"/>
        </w:rPr>
        <w:t>75172 Pforzheim</w:t>
      </w:r>
    </w:p>
    <w:p w14:paraId="13A99756" w14:textId="77777777" w:rsidR="005F5D4D" w:rsidRPr="005F5D4D" w:rsidRDefault="005F5D4D" w:rsidP="005F5D4D">
      <w:pPr>
        <w:spacing w:after="0" w:line="240" w:lineRule="auto"/>
        <w:rPr>
          <w:lang w:val="de-DE"/>
        </w:rPr>
      </w:pPr>
      <w:hyperlink r:id="rId8">
        <w:r w:rsidRPr="00BF624A">
          <w:rPr>
            <w:rStyle w:val="Internetverknpfung"/>
            <w:b/>
            <w:lang w:val="de-DE"/>
          </w:rPr>
          <w:t>stellungnahmen@rvnsw.de</w:t>
        </w:r>
      </w:hyperlink>
    </w:p>
    <w:p w14:paraId="6C1F7EAE" w14:textId="77777777" w:rsidR="005F5D4D" w:rsidRPr="005F5D4D" w:rsidRDefault="005F5D4D" w:rsidP="005F5D4D">
      <w:pPr>
        <w:spacing w:after="0" w:line="240" w:lineRule="auto"/>
        <w:rPr>
          <w:lang w:val="de-DE"/>
        </w:rPr>
      </w:pPr>
    </w:p>
    <w:p w14:paraId="0F4BBB25" w14:textId="77777777" w:rsidR="005F5D4D" w:rsidRDefault="005F5D4D" w:rsidP="005F5D4D">
      <w:pPr>
        <w:spacing w:after="0" w:line="240" w:lineRule="auto"/>
        <w:rPr>
          <w:b/>
          <w:lang w:val="de-DE"/>
        </w:rPr>
      </w:pPr>
    </w:p>
    <w:p w14:paraId="67573D80" w14:textId="694D0845" w:rsidR="005F5D4D" w:rsidRPr="00AF6697" w:rsidRDefault="005F5D4D" w:rsidP="005F5D4D">
      <w:pPr>
        <w:tabs>
          <w:tab w:val="left" w:pos="684"/>
          <w:tab w:val="left" w:pos="8640"/>
        </w:tabs>
        <w:rPr>
          <w:lang w:val="de-DE"/>
        </w:rPr>
      </w:pPr>
      <w:r w:rsidRPr="00AF6697">
        <w:rPr>
          <w:b/>
          <w:bCs/>
          <w:lang w:val="de-DE"/>
        </w:rPr>
        <w:t>Stellungnahme zur 2. Offenlage – Windenergie, Vorran</w:t>
      </w:r>
      <w:r w:rsidR="00AF6697" w:rsidRPr="00AF6697">
        <w:rPr>
          <w:b/>
          <w:bCs/>
          <w:lang w:val="de-DE"/>
        </w:rPr>
        <w:t>g</w:t>
      </w:r>
      <w:r w:rsidRPr="00AF6697">
        <w:rPr>
          <w:b/>
          <w:bCs/>
          <w:lang w:val="de-DE"/>
        </w:rPr>
        <w:t>gebiet WE11 (Mühlacker-Großglattbach)</w:t>
      </w:r>
    </w:p>
    <w:p w14:paraId="55E39966" w14:textId="77777777" w:rsidR="00AF6697" w:rsidRPr="0043210A" w:rsidRDefault="00AF6697" w:rsidP="00AF6697">
      <w:pPr>
        <w:rPr>
          <w:lang w:val="de-DE"/>
        </w:rPr>
      </w:pPr>
      <w:r w:rsidRPr="0043210A">
        <w:rPr>
          <w:lang w:val="de-DE"/>
        </w:rPr>
        <w:t>Sehr geehrte Damen und Herren,</w:t>
      </w:r>
      <w:r w:rsidRPr="0043210A">
        <w:rPr>
          <w:lang w:val="de-DE"/>
        </w:rPr>
        <w:br/>
      </w:r>
      <w:r w:rsidRPr="0043210A">
        <w:rPr>
          <w:lang w:val="de-DE"/>
        </w:rPr>
        <w:br/>
        <w:t>WE11 ist sowohl aus naturschutzfachlicher als auch aus landschaftlicher Sicht ungeeignet. Ich möchte insbesondere auf folgende Punkte eingehen:</w:t>
      </w:r>
    </w:p>
    <w:p w14:paraId="1780BABE" w14:textId="618D5308" w:rsidR="00AF6697" w:rsidRPr="0043210A" w:rsidRDefault="00AF6697" w:rsidP="00AF6697">
      <w:pPr>
        <w:rPr>
          <w:lang w:val="de-DE"/>
        </w:rPr>
      </w:pPr>
      <w:r w:rsidRPr="00AF6697">
        <w:rPr>
          <w:b/>
          <w:bCs/>
          <w:lang w:val="de-DE"/>
        </w:rPr>
        <w:t>1. Wildkatzenkorridor – Verstoß gegen § 20 Abs. 2 BNatSchG</w:t>
      </w:r>
      <w:r w:rsidRPr="0043210A">
        <w:rPr>
          <w:lang w:val="de-DE"/>
        </w:rPr>
        <w:br/>
        <w:t xml:space="preserve">Laut dem Wildkatzenwegeplan des BUND durchquert ein bedeutender Wildkatzenkorridor das Plangebiet. </w:t>
      </w:r>
      <w:r>
        <w:rPr>
          <w:lang w:val="de-DE"/>
        </w:rPr>
        <w:t>Im entsprechenden Wildkatzenwegeplan ist ein Wildkatzenvorkommen dokumentiert (</w:t>
      </w:r>
      <w:hyperlink r:id="rId9" w:history="1">
        <w:r w:rsidRPr="000578ED">
          <w:rPr>
            <w:rStyle w:val="Hyperlink"/>
            <w:lang w:val="de-DE"/>
          </w:rPr>
          <w:t>https://www.wildkatzenwegeplan.de/</w:t>
        </w:r>
      </w:hyperlink>
      <w:r>
        <w:rPr>
          <w:lang w:val="de-DE"/>
        </w:rPr>
        <w:t xml:space="preserve">). </w:t>
      </w:r>
      <w:r w:rsidRPr="0043210A">
        <w:rPr>
          <w:lang w:val="de-DE"/>
        </w:rPr>
        <w:t>Nach § 20 Abs. 2 BNatSchG ist der Biotopverbund zu sichern und weiterzuentwickeln. Eine Bebauung mit Windkraftanlagen stellt eine massive Barrierewirkung für wandernde Arten dar und beeinträchtigt den Schutz überregionaler Verbindungen.</w:t>
      </w:r>
    </w:p>
    <w:p w14:paraId="4088D8F3" w14:textId="050CAB46" w:rsidR="00AF6697" w:rsidRPr="0043210A" w:rsidRDefault="00AF6697" w:rsidP="00AF6697">
      <w:pPr>
        <w:rPr>
          <w:lang w:val="de-DE"/>
        </w:rPr>
      </w:pPr>
      <w:r w:rsidRPr="00AF6697">
        <w:rPr>
          <w:b/>
          <w:bCs/>
          <w:lang w:val="de-DE"/>
        </w:rPr>
        <w:t>2. Schutz des Landschaftsbildes – § 1 Abs. 6 Nr. 7 BauGB</w:t>
      </w:r>
      <w:r w:rsidRPr="0043210A">
        <w:rPr>
          <w:lang w:val="de-DE"/>
        </w:rPr>
        <w:br/>
        <w:t>Das Vorranggebiet WE11 befindet sich auf einer landschaftlich prägenden Hochfläche. Anlagen in dieser Größenordnung würden das Landschaftsbild dauerhaft stören und das natürliche Erscheinungsbild der Region zerstören. Die gesetzlich gebotene Rücksicht auf landschaftliche Eigenart und Schönheit bleibt unberücksichtigt.</w:t>
      </w:r>
    </w:p>
    <w:p w14:paraId="5CF7B885" w14:textId="77777777" w:rsidR="00AF6697" w:rsidRPr="0043210A" w:rsidRDefault="00AF6697" w:rsidP="00AF6697">
      <w:pPr>
        <w:rPr>
          <w:lang w:val="de-DE"/>
        </w:rPr>
      </w:pPr>
      <w:r w:rsidRPr="0043210A">
        <w:rPr>
          <w:lang w:val="de-DE"/>
        </w:rPr>
        <w:t>Ich fordere Sie auf, das Gebiet WE11 aus landschafts- und naturschutzfachlichen Gründen zu streichen.</w:t>
      </w:r>
    </w:p>
    <w:p w14:paraId="1F1C6B0D" w14:textId="705A1C73" w:rsidR="000C640C" w:rsidRPr="009B6C43" w:rsidRDefault="0097729A" w:rsidP="00B060BD">
      <w:pPr>
        <w:rPr>
          <w:lang w:val="de-DE"/>
        </w:rPr>
      </w:pPr>
      <w:r w:rsidRPr="009B6C43">
        <w:rPr>
          <w:lang w:val="de-DE"/>
        </w:rPr>
        <w:br/>
        <w:t>Mit freundlichen Grüßen</w:t>
      </w:r>
      <w:r w:rsidRPr="009B6C43">
        <w:rPr>
          <w:lang w:val="de-DE"/>
        </w:rPr>
        <w:br/>
      </w:r>
      <w:r w:rsidRPr="009B6C43">
        <w:rPr>
          <w:lang w:val="de-DE"/>
        </w:rPr>
        <w:br/>
      </w:r>
    </w:p>
    <w:p w14:paraId="271415E1"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u w:val="single"/>
          <w:lang w:val="de-DE"/>
        </w:rPr>
      </w:pPr>
      <w:r w:rsidRPr="00257321">
        <w:rPr>
          <w:rFonts w:cs="Arial"/>
          <w:bCs/>
          <w:u w:val="single"/>
          <w:lang w:val="de-DE"/>
        </w:rPr>
        <w:t>Absender</w:t>
      </w:r>
    </w:p>
    <w:p w14:paraId="48981F19"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Vorname, Nachname:</w:t>
      </w:r>
      <w:r w:rsidRPr="00257321">
        <w:rPr>
          <w:rFonts w:cs="Arial"/>
          <w:bCs/>
          <w:lang w:val="de-DE"/>
        </w:rPr>
        <w:tab/>
        <w:t xml:space="preserve">   </w:t>
      </w:r>
    </w:p>
    <w:p w14:paraId="0EEDCB11"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Straße:</w:t>
      </w:r>
      <w:r w:rsidRPr="00257321">
        <w:rPr>
          <w:rFonts w:cs="Arial"/>
          <w:bCs/>
          <w:lang w:val="de-DE"/>
        </w:rPr>
        <w:tab/>
      </w:r>
      <w:r w:rsidRPr="00257321">
        <w:rPr>
          <w:rFonts w:cs="Arial"/>
          <w:bCs/>
          <w:lang w:val="de-DE"/>
        </w:rPr>
        <w:tab/>
      </w:r>
      <w:r w:rsidRPr="00257321">
        <w:rPr>
          <w:rFonts w:cs="Arial"/>
          <w:bCs/>
          <w:lang w:val="de-DE"/>
        </w:rPr>
        <w:tab/>
        <w:t xml:space="preserve">   </w:t>
      </w:r>
    </w:p>
    <w:p w14:paraId="20438FFE" w14:textId="219BF06A" w:rsidR="000C640C" w:rsidRPr="009B6C43" w:rsidRDefault="00B060BD" w:rsidP="00B060BD">
      <w:pPr>
        <w:pBdr>
          <w:top w:val="single" w:sz="4" w:space="1" w:color="000000"/>
          <w:left w:val="single" w:sz="4" w:space="4" w:color="000000"/>
          <w:bottom w:val="single" w:sz="4" w:space="1" w:color="000000"/>
          <w:right w:val="single" w:sz="4" w:space="4" w:color="000000"/>
        </w:pBdr>
        <w:spacing w:after="0" w:line="240" w:lineRule="auto"/>
        <w:rPr>
          <w:lang w:val="de-DE"/>
        </w:rPr>
      </w:pPr>
      <w:r w:rsidRPr="00257321">
        <w:rPr>
          <w:rFonts w:cs="Arial"/>
          <w:bCs/>
          <w:lang w:val="de-DE"/>
        </w:rPr>
        <w:t>PLZ, Ort:</w:t>
      </w:r>
      <w:r w:rsidRPr="00257321">
        <w:rPr>
          <w:rFonts w:cs="Arial"/>
          <w:bCs/>
          <w:lang w:val="de-DE"/>
        </w:rPr>
        <w:tab/>
      </w:r>
      <w:r w:rsidRPr="00257321">
        <w:rPr>
          <w:rFonts w:cs="Arial"/>
          <w:bCs/>
          <w:lang w:val="de-DE"/>
        </w:rPr>
        <w:tab/>
        <w:t xml:space="preserve">  </w:t>
      </w:r>
      <w:r w:rsidRPr="009B6C43">
        <w:rPr>
          <w:lang w:val="de-DE"/>
        </w:rPr>
        <w:br w:type="page"/>
      </w:r>
    </w:p>
    <w:p w14:paraId="2ECF826A" w14:textId="77777777" w:rsidR="005F5D4D" w:rsidRPr="00BF624A" w:rsidRDefault="005F5D4D" w:rsidP="005F5D4D">
      <w:pPr>
        <w:spacing w:after="0" w:line="240" w:lineRule="auto"/>
        <w:rPr>
          <w:b/>
          <w:lang w:val="de-DE"/>
        </w:rPr>
      </w:pPr>
      <w:r w:rsidRPr="00BF624A">
        <w:rPr>
          <w:b/>
          <w:lang w:val="de-DE"/>
        </w:rPr>
        <w:lastRenderedPageBreak/>
        <w:t>Regionalverband Nordschwarzwald</w:t>
      </w:r>
    </w:p>
    <w:p w14:paraId="69CAE5C9" w14:textId="77777777" w:rsidR="005F5D4D" w:rsidRPr="00BF624A" w:rsidRDefault="005F5D4D" w:rsidP="005F5D4D">
      <w:pPr>
        <w:spacing w:after="0" w:line="240" w:lineRule="auto"/>
        <w:rPr>
          <w:b/>
          <w:lang w:val="de-DE"/>
        </w:rPr>
      </w:pPr>
      <w:r w:rsidRPr="00BF624A">
        <w:rPr>
          <w:b/>
          <w:lang w:val="de-DE"/>
        </w:rPr>
        <w:t>Westliche Karl-Friedrich-Straße 29-31</w:t>
      </w:r>
    </w:p>
    <w:p w14:paraId="27DE4296" w14:textId="77777777" w:rsidR="005F5D4D" w:rsidRPr="00BF624A" w:rsidRDefault="005F5D4D" w:rsidP="005F5D4D">
      <w:pPr>
        <w:spacing w:after="0" w:line="240" w:lineRule="auto"/>
        <w:rPr>
          <w:b/>
          <w:lang w:val="de-DE"/>
        </w:rPr>
      </w:pPr>
      <w:r w:rsidRPr="00BF624A">
        <w:rPr>
          <w:b/>
          <w:lang w:val="de-DE"/>
        </w:rPr>
        <w:t>75172 Pforzheim</w:t>
      </w:r>
    </w:p>
    <w:p w14:paraId="14AD43EB" w14:textId="77777777" w:rsidR="005F5D4D" w:rsidRPr="005F5D4D" w:rsidRDefault="005F5D4D" w:rsidP="005F5D4D">
      <w:pPr>
        <w:spacing w:after="0" w:line="240" w:lineRule="auto"/>
        <w:rPr>
          <w:lang w:val="de-DE"/>
        </w:rPr>
      </w:pPr>
      <w:hyperlink r:id="rId10">
        <w:r w:rsidRPr="00BF624A">
          <w:rPr>
            <w:rStyle w:val="Internetverknpfung"/>
            <w:b/>
            <w:lang w:val="de-DE"/>
          </w:rPr>
          <w:t>stellungnahmen@rvnsw.de</w:t>
        </w:r>
      </w:hyperlink>
    </w:p>
    <w:p w14:paraId="56135687" w14:textId="77777777" w:rsidR="005F5D4D" w:rsidRPr="005F5D4D" w:rsidRDefault="005F5D4D" w:rsidP="005F5D4D">
      <w:pPr>
        <w:spacing w:after="0" w:line="240" w:lineRule="auto"/>
        <w:rPr>
          <w:lang w:val="de-DE"/>
        </w:rPr>
      </w:pPr>
    </w:p>
    <w:p w14:paraId="3EEB4FCF" w14:textId="77777777" w:rsidR="005F5D4D" w:rsidRDefault="005F5D4D" w:rsidP="005F5D4D">
      <w:pPr>
        <w:spacing w:after="0" w:line="240" w:lineRule="auto"/>
        <w:rPr>
          <w:b/>
          <w:lang w:val="de-DE"/>
        </w:rPr>
      </w:pPr>
    </w:p>
    <w:p w14:paraId="64619F13" w14:textId="4B433FDE" w:rsidR="005F5D4D" w:rsidRPr="00E65CB5" w:rsidRDefault="005F5D4D" w:rsidP="005F5D4D">
      <w:pPr>
        <w:tabs>
          <w:tab w:val="left" w:pos="684"/>
          <w:tab w:val="left" w:pos="8640"/>
        </w:tabs>
        <w:rPr>
          <w:lang w:val="de-DE"/>
        </w:rPr>
      </w:pPr>
      <w:r w:rsidRPr="00E65CB5">
        <w:rPr>
          <w:b/>
          <w:bCs/>
          <w:lang w:val="de-DE"/>
        </w:rPr>
        <w:t>Stellungnahme zur 2. Offenlage – Windenergie, Vorrang</w:t>
      </w:r>
      <w:r w:rsidR="00AF6697" w:rsidRPr="00E65CB5">
        <w:rPr>
          <w:b/>
          <w:bCs/>
          <w:lang w:val="de-DE"/>
        </w:rPr>
        <w:t>g</w:t>
      </w:r>
      <w:r w:rsidRPr="00E65CB5">
        <w:rPr>
          <w:b/>
          <w:bCs/>
          <w:lang w:val="de-DE"/>
        </w:rPr>
        <w:t>ebiet WE11 (Mühlacker-Großglattbach)</w:t>
      </w:r>
    </w:p>
    <w:p w14:paraId="0275C377" w14:textId="6C15399D" w:rsidR="00E65CB5" w:rsidRPr="0043210A" w:rsidRDefault="00E65CB5" w:rsidP="00E65CB5">
      <w:pPr>
        <w:rPr>
          <w:lang w:val="de-DE"/>
        </w:rPr>
      </w:pPr>
      <w:r w:rsidRPr="0043210A">
        <w:rPr>
          <w:lang w:val="de-DE"/>
        </w:rPr>
        <w:t>Sehr geehrte Damen und Herren,</w:t>
      </w:r>
      <w:r w:rsidRPr="0043210A">
        <w:rPr>
          <w:lang w:val="de-DE"/>
        </w:rPr>
        <w:br/>
      </w:r>
      <w:r w:rsidRPr="0043210A">
        <w:rPr>
          <w:lang w:val="de-DE"/>
        </w:rPr>
        <w:br/>
        <w:t>die Eignung des Vorranggebiets WE11 ist insbesondere unter artenschutzrechtlichen Gesichtspunkten fragwürdig. Zwei besonders schützenswerte Arten sind betroffen:</w:t>
      </w:r>
    </w:p>
    <w:p w14:paraId="1A0083AD" w14:textId="24B91988" w:rsidR="00E65CB5" w:rsidRPr="0043210A" w:rsidRDefault="00E65CB5" w:rsidP="00E65CB5">
      <w:pPr>
        <w:rPr>
          <w:lang w:val="de-DE"/>
        </w:rPr>
      </w:pPr>
      <w:r w:rsidRPr="00E65CB5">
        <w:rPr>
          <w:b/>
          <w:bCs/>
          <w:lang w:val="de-DE"/>
        </w:rPr>
        <w:t>1. Rotmilan – Tötungs- und Störungsverbot (§ 44 BNatSchG)</w:t>
      </w:r>
      <w:r w:rsidRPr="0043210A">
        <w:rPr>
          <w:lang w:val="de-DE"/>
        </w:rPr>
        <w:br/>
        <w:t>Der Rotmilan ist regelmäßig im Bereich WE11 zu beobachten. Als Brut- und Jagdrevier fällt das Gebiet unter das Störungsverbot nach § 44 Abs. 1 Nr. 2 BNatSchG. Die Aufstellung von Windkraftanlagen würde das Risiko von Kollisionen, Brutstörungen und Verdrängung erheblich erhöhen – ein klarer Verstoß gegen geltendes Artenschutzrecht.</w:t>
      </w:r>
    </w:p>
    <w:p w14:paraId="20C832AE" w14:textId="4D2F6798" w:rsidR="00E65CB5" w:rsidRPr="0043210A" w:rsidRDefault="00E65CB5" w:rsidP="00E65CB5">
      <w:pPr>
        <w:rPr>
          <w:lang w:val="de-DE"/>
        </w:rPr>
      </w:pPr>
      <w:r w:rsidRPr="00E65CB5">
        <w:rPr>
          <w:b/>
          <w:bCs/>
          <w:lang w:val="de-DE"/>
        </w:rPr>
        <w:t>2. Wildkatze – Schutz nach Anhang IV FFH-Richtlinie</w:t>
      </w:r>
      <w:r w:rsidRPr="0043210A">
        <w:rPr>
          <w:lang w:val="de-DE"/>
        </w:rPr>
        <w:br/>
        <w:t>Das Gebiet liegt im Bereich eines bekannten Wildkatzenkorridors. Die Europäische Wildkatze ist nach Anhang IV der FFH-Richtlinie streng geschützt. Ein Eingriff in potenziellen Lebensraum ohne vertiefte Prüfung missachtet europarechtliche Schutzvorgaben und widerspricht § 44 Abs. 1 BNatSchG.</w:t>
      </w:r>
    </w:p>
    <w:p w14:paraId="3B4D04D8" w14:textId="77777777" w:rsidR="00E65CB5" w:rsidRPr="0043210A" w:rsidRDefault="00E65CB5" w:rsidP="00E65CB5">
      <w:pPr>
        <w:rPr>
          <w:lang w:val="de-DE"/>
        </w:rPr>
      </w:pPr>
      <w:r w:rsidRPr="0043210A">
        <w:rPr>
          <w:lang w:val="de-DE"/>
        </w:rPr>
        <w:t>Ich fordere, WE11 aus artenschutzfachlichen Gründen vollständig aus dem Regionalplan zu entfernen.</w:t>
      </w:r>
    </w:p>
    <w:p w14:paraId="2C40AB0A" w14:textId="01CB7596" w:rsidR="000C640C" w:rsidRDefault="0097729A" w:rsidP="00B060BD">
      <w:pPr>
        <w:rPr>
          <w:lang w:val="de-DE"/>
        </w:rPr>
      </w:pPr>
      <w:r w:rsidRPr="009B6C43">
        <w:rPr>
          <w:lang w:val="de-DE"/>
        </w:rPr>
        <w:br/>
      </w:r>
      <w:r w:rsidRPr="009B6C43">
        <w:rPr>
          <w:lang w:val="de-DE"/>
        </w:rPr>
        <w:br/>
        <w:t>Mit freundlichen Grüßen</w:t>
      </w:r>
      <w:r w:rsidRPr="009B6C43">
        <w:rPr>
          <w:lang w:val="de-DE"/>
        </w:rPr>
        <w:br/>
      </w:r>
      <w:r w:rsidRPr="009B6C43">
        <w:rPr>
          <w:lang w:val="de-DE"/>
        </w:rPr>
        <w:br/>
      </w:r>
    </w:p>
    <w:p w14:paraId="1C1DB7D4"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u w:val="single"/>
          <w:lang w:val="de-DE"/>
        </w:rPr>
      </w:pPr>
      <w:r w:rsidRPr="00257321">
        <w:rPr>
          <w:rFonts w:cs="Arial"/>
          <w:bCs/>
          <w:u w:val="single"/>
          <w:lang w:val="de-DE"/>
        </w:rPr>
        <w:t>Absender</w:t>
      </w:r>
    </w:p>
    <w:p w14:paraId="3B22083F"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Vorname, Nachname:</w:t>
      </w:r>
      <w:r w:rsidRPr="00257321">
        <w:rPr>
          <w:rFonts w:cs="Arial"/>
          <w:bCs/>
          <w:lang w:val="de-DE"/>
        </w:rPr>
        <w:tab/>
        <w:t xml:space="preserve">   </w:t>
      </w:r>
    </w:p>
    <w:p w14:paraId="23A336A0"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Straße:</w:t>
      </w:r>
      <w:r w:rsidRPr="00257321">
        <w:rPr>
          <w:rFonts w:cs="Arial"/>
          <w:bCs/>
          <w:lang w:val="de-DE"/>
        </w:rPr>
        <w:tab/>
      </w:r>
      <w:r w:rsidRPr="00257321">
        <w:rPr>
          <w:rFonts w:cs="Arial"/>
          <w:bCs/>
          <w:lang w:val="de-DE"/>
        </w:rPr>
        <w:tab/>
      </w:r>
      <w:r w:rsidRPr="00257321">
        <w:rPr>
          <w:rFonts w:cs="Arial"/>
          <w:bCs/>
          <w:lang w:val="de-DE"/>
        </w:rPr>
        <w:tab/>
        <w:t xml:space="preserve">   </w:t>
      </w:r>
    </w:p>
    <w:p w14:paraId="47EE66A4" w14:textId="0929DCAB" w:rsidR="000C640C" w:rsidRPr="009B6C43" w:rsidRDefault="00B060BD" w:rsidP="00B060BD">
      <w:pPr>
        <w:pBdr>
          <w:top w:val="single" w:sz="4" w:space="1" w:color="000000"/>
          <w:left w:val="single" w:sz="4" w:space="4" w:color="000000"/>
          <w:bottom w:val="single" w:sz="4" w:space="1" w:color="000000"/>
          <w:right w:val="single" w:sz="4" w:space="4" w:color="000000"/>
        </w:pBdr>
        <w:spacing w:after="0" w:line="240" w:lineRule="auto"/>
        <w:rPr>
          <w:lang w:val="de-DE"/>
        </w:rPr>
      </w:pPr>
      <w:r w:rsidRPr="00257321">
        <w:rPr>
          <w:rFonts w:cs="Arial"/>
          <w:bCs/>
          <w:lang w:val="de-DE"/>
        </w:rPr>
        <w:t>PLZ, Ort:</w:t>
      </w:r>
      <w:r w:rsidRPr="00257321">
        <w:rPr>
          <w:rFonts w:cs="Arial"/>
          <w:bCs/>
          <w:lang w:val="de-DE"/>
        </w:rPr>
        <w:tab/>
      </w:r>
      <w:r w:rsidRPr="00257321">
        <w:rPr>
          <w:rFonts w:cs="Arial"/>
          <w:bCs/>
          <w:lang w:val="de-DE"/>
        </w:rPr>
        <w:tab/>
        <w:t xml:space="preserve">  </w:t>
      </w:r>
      <w:r w:rsidRPr="009B6C43">
        <w:rPr>
          <w:lang w:val="de-DE"/>
        </w:rPr>
        <w:br w:type="page"/>
      </w:r>
    </w:p>
    <w:p w14:paraId="684FB740" w14:textId="77777777" w:rsidR="005F5D4D" w:rsidRPr="00BF624A" w:rsidRDefault="005F5D4D" w:rsidP="005F5D4D">
      <w:pPr>
        <w:spacing w:after="0" w:line="240" w:lineRule="auto"/>
        <w:rPr>
          <w:b/>
          <w:lang w:val="de-DE"/>
        </w:rPr>
      </w:pPr>
      <w:r w:rsidRPr="00BF624A">
        <w:rPr>
          <w:b/>
          <w:lang w:val="de-DE"/>
        </w:rPr>
        <w:lastRenderedPageBreak/>
        <w:t>Regionalverband Nordschwarzwald</w:t>
      </w:r>
    </w:p>
    <w:p w14:paraId="5535EF63" w14:textId="77777777" w:rsidR="005F5D4D" w:rsidRPr="00BF624A" w:rsidRDefault="005F5D4D" w:rsidP="005F5D4D">
      <w:pPr>
        <w:spacing w:after="0" w:line="240" w:lineRule="auto"/>
        <w:rPr>
          <w:b/>
          <w:lang w:val="de-DE"/>
        </w:rPr>
      </w:pPr>
      <w:r w:rsidRPr="00BF624A">
        <w:rPr>
          <w:b/>
          <w:lang w:val="de-DE"/>
        </w:rPr>
        <w:t>Westliche Karl-Friedrich-Straße 29-31</w:t>
      </w:r>
    </w:p>
    <w:p w14:paraId="112D7A57" w14:textId="77777777" w:rsidR="005F5D4D" w:rsidRPr="00BF624A" w:rsidRDefault="005F5D4D" w:rsidP="005F5D4D">
      <w:pPr>
        <w:spacing w:after="0" w:line="240" w:lineRule="auto"/>
        <w:rPr>
          <w:b/>
          <w:lang w:val="de-DE"/>
        </w:rPr>
      </w:pPr>
      <w:r w:rsidRPr="00BF624A">
        <w:rPr>
          <w:b/>
          <w:lang w:val="de-DE"/>
        </w:rPr>
        <w:t>75172 Pforzheim</w:t>
      </w:r>
    </w:p>
    <w:p w14:paraId="18BB1920" w14:textId="77777777" w:rsidR="005F5D4D" w:rsidRPr="005F5D4D" w:rsidRDefault="005F5D4D" w:rsidP="005F5D4D">
      <w:pPr>
        <w:spacing w:after="0" w:line="240" w:lineRule="auto"/>
        <w:rPr>
          <w:lang w:val="de-DE"/>
        </w:rPr>
      </w:pPr>
      <w:hyperlink r:id="rId11">
        <w:r w:rsidRPr="00BF624A">
          <w:rPr>
            <w:rStyle w:val="Internetverknpfung"/>
            <w:b/>
            <w:lang w:val="de-DE"/>
          </w:rPr>
          <w:t>stellungnahmen@rvnsw.de</w:t>
        </w:r>
      </w:hyperlink>
    </w:p>
    <w:p w14:paraId="5CBF98F8" w14:textId="77777777" w:rsidR="005F5D4D" w:rsidRPr="005F5D4D" w:rsidRDefault="005F5D4D" w:rsidP="005F5D4D">
      <w:pPr>
        <w:spacing w:after="0" w:line="240" w:lineRule="auto"/>
        <w:rPr>
          <w:lang w:val="de-DE"/>
        </w:rPr>
      </w:pPr>
    </w:p>
    <w:p w14:paraId="3D5C52B6" w14:textId="77777777" w:rsidR="005F5D4D" w:rsidRDefault="005F5D4D" w:rsidP="005F5D4D">
      <w:pPr>
        <w:spacing w:after="0" w:line="240" w:lineRule="auto"/>
        <w:rPr>
          <w:b/>
          <w:lang w:val="de-DE"/>
        </w:rPr>
      </w:pPr>
    </w:p>
    <w:p w14:paraId="19DDEA2F" w14:textId="6DF60AB3" w:rsidR="005F5D4D" w:rsidRPr="00002A80" w:rsidRDefault="005F5D4D" w:rsidP="005F5D4D">
      <w:pPr>
        <w:tabs>
          <w:tab w:val="left" w:pos="684"/>
          <w:tab w:val="left" w:pos="8640"/>
        </w:tabs>
        <w:rPr>
          <w:lang w:val="de-DE"/>
        </w:rPr>
      </w:pPr>
      <w:r w:rsidRPr="00002A80">
        <w:rPr>
          <w:b/>
          <w:bCs/>
          <w:lang w:val="de-DE"/>
        </w:rPr>
        <w:t>Stellungnahme zur 2. Offenlage – Windenergie, Vorrang</w:t>
      </w:r>
      <w:r w:rsidR="00AF6697" w:rsidRPr="00002A80">
        <w:rPr>
          <w:b/>
          <w:bCs/>
          <w:lang w:val="de-DE"/>
        </w:rPr>
        <w:t>g</w:t>
      </w:r>
      <w:r w:rsidRPr="00002A80">
        <w:rPr>
          <w:b/>
          <w:bCs/>
          <w:lang w:val="de-DE"/>
        </w:rPr>
        <w:t>ebiet WE11 (Mühlacker-Großglattbach)</w:t>
      </w:r>
    </w:p>
    <w:p w14:paraId="5B6B7156" w14:textId="0FA48EF1" w:rsidR="00002A80" w:rsidRDefault="00002A80" w:rsidP="00002A80">
      <w:pPr>
        <w:rPr>
          <w:lang w:val="de-DE"/>
        </w:rPr>
      </w:pPr>
      <w:r w:rsidRPr="0043210A">
        <w:rPr>
          <w:lang w:val="de-DE"/>
        </w:rPr>
        <w:t>Sehr geehrte Damen und Herren,</w:t>
      </w:r>
      <w:r w:rsidRPr="0043210A">
        <w:rPr>
          <w:lang w:val="de-DE"/>
        </w:rPr>
        <w:br/>
      </w:r>
      <w:r w:rsidRPr="0043210A">
        <w:rPr>
          <w:lang w:val="de-DE"/>
        </w:rPr>
        <w:br/>
        <w:t>das Vorranggebiet WE11 führt zu einer einseitigen Belastung der Region Großglattbach/</w:t>
      </w:r>
      <w:r w:rsidR="00BA527F">
        <w:rPr>
          <w:lang w:val="de-DE"/>
        </w:rPr>
        <w:t xml:space="preserve"> </w:t>
      </w:r>
      <w:r w:rsidRPr="0043210A">
        <w:rPr>
          <w:lang w:val="de-DE"/>
        </w:rPr>
        <w:t>Serres und widerspricht grundlegenden raumordnerischen Prinzipien:</w:t>
      </w:r>
    </w:p>
    <w:p w14:paraId="65C6EA1C" w14:textId="77777777" w:rsidR="00002A80" w:rsidRPr="0043210A" w:rsidRDefault="00002A80" w:rsidP="00002A80">
      <w:pPr>
        <w:rPr>
          <w:lang w:val="de-DE"/>
        </w:rPr>
      </w:pPr>
    </w:p>
    <w:p w14:paraId="43E7E8E0" w14:textId="11F9DDBF" w:rsidR="00002A80" w:rsidRPr="0043210A" w:rsidRDefault="00002A80" w:rsidP="00002A80">
      <w:pPr>
        <w:rPr>
          <w:lang w:val="de-DE"/>
        </w:rPr>
      </w:pPr>
      <w:r w:rsidRPr="00002A80">
        <w:rPr>
          <w:b/>
          <w:bCs/>
          <w:lang w:val="de-DE"/>
        </w:rPr>
        <w:t>1. Unverhältnismäßige Verdichtung</w:t>
      </w:r>
      <w:r w:rsidRPr="0043210A">
        <w:rPr>
          <w:lang w:val="de-DE"/>
        </w:rPr>
        <w:br/>
        <w:t>Bereits heute ist die Region durch mehrere Solaranlagen</w:t>
      </w:r>
      <w:r w:rsidR="0029392B">
        <w:rPr>
          <w:lang w:val="de-DE"/>
        </w:rPr>
        <w:t>, Handymast</w:t>
      </w:r>
      <w:r w:rsidRPr="0043210A">
        <w:rPr>
          <w:lang w:val="de-DE"/>
        </w:rPr>
        <w:t xml:space="preserve"> und Hochspannungsleitung</w:t>
      </w:r>
      <w:r w:rsidR="0029392B">
        <w:rPr>
          <w:lang w:val="de-DE"/>
        </w:rPr>
        <w:t>en</w:t>
      </w:r>
      <w:r w:rsidRPr="0043210A">
        <w:rPr>
          <w:lang w:val="de-DE"/>
        </w:rPr>
        <w:t xml:space="preserve"> geprägt. Die zusätzliche Ausweisung für Windenergieanlagen führt zu einer einseitigen Verdichtung technischer Infrastruktur in einer einzelnen Gemeinde. Dies widerspricht dem Gebot der flächenschonenden und gleichwertigen Entwicklung nach § 2 Abs. 2 Nr. 2 und 3 ROG.</w:t>
      </w:r>
    </w:p>
    <w:p w14:paraId="32DDC426" w14:textId="64E67904" w:rsidR="00002A80" w:rsidRPr="0043210A" w:rsidRDefault="00002A80" w:rsidP="00002A80">
      <w:pPr>
        <w:rPr>
          <w:lang w:val="de-DE"/>
        </w:rPr>
      </w:pPr>
      <w:r w:rsidRPr="00002A80">
        <w:rPr>
          <w:b/>
          <w:bCs/>
          <w:lang w:val="de-DE"/>
        </w:rPr>
        <w:t>2. Missachtung landschaftlicher Tragekapazität</w:t>
      </w:r>
      <w:r w:rsidRPr="0043210A">
        <w:rPr>
          <w:lang w:val="de-DE"/>
        </w:rPr>
        <w:br/>
        <w:t>Die geplante Fläche übersteigt die ökologisch und sozial verträgliche Aufnahmefähigkeit der Landschaft. Eine gerechte Verteilung raumbedeutsamer Nutzungen ist gesetzlich vorgesehen, findet im Fall von WE11 jedoch keine Anwendung. Der Raum trägt bereits überproportional zur Energiewende bei – weitere Belastungen sind nicht mehr vertretbar.</w:t>
      </w:r>
    </w:p>
    <w:p w14:paraId="00BAB96E" w14:textId="77777777" w:rsidR="00002A80" w:rsidRPr="0043210A" w:rsidRDefault="00002A80" w:rsidP="00002A80">
      <w:pPr>
        <w:rPr>
          <w:lang w:val="de-DE"/>
        </w:rPr>
      </w:pPr>
      <w:r w:rsidRPr="0043210A">
        <w:rPr>
          <w:lang w:val="de-DE"/>
        </w:rPr>
        <w:t>Ich bitte Sie, die Planungen für WE11 zu beenden und stattdessen auf regionsverträgliche Alternativen auszuweichen.</w:t>
      </w:r>
    </w:p>
    <w:p w14:paraId="46AA4CD7" w14:textId="1A228270" w:rsidR="00B060BD" w:rsidRDefault="0097729A" w:rsidP="00B060BD">
      <w:pPr>
        <w:rPr>
          <w:lang w:val="de-DE"/>
        </w:rPr>
      </w:pPr>
      <w:r w:rsidRPr="009B6C43">
        <w:rPr>
          <w:lang w:val="de-DE"/>
        </w:rPr>
        <w:br/>
        <w:t>Mit freundlichen Grüßen</w:t>
      </w:r>
      <w:r w:rsidRPr="009B6C43">
        <w:rPr>
          <w:lang w:val="de-DE"/>
        </w:rPr>
        <w:br/>
      </w:r>
    </w:p>
    <w:p w14:paraId="09414556"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u w:val="single"/>
          <w:lang w:val="de-DE"/>
        </w:rPr>
      </w:pPr>
      <w:r w:rsidRPr="00257321">
        <w:rPr>
          <w:rFonts w:cs="Arial"/>
          <w:bCs/>
          <w:u w:val="single"/>
          <w:lang w:val="de-DE"/>
        </w:rPr>
        <w:t>Absender</w:t>
      </w:r>
    </w:p>
    <w:p w14:paraId="280DB85B"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Vorname, Nachname:</w:t>
      </w:r>
      <w:r w:rsidRPr="00257321">
        <w:rPr>
          <w:rFonts w:cs="Arial"/>
          <w:bCs/>
          <w:lang w:val="de-DE"/>
        </w:rPr>
        <w:tab/>
        <w:t xml:space="preserve">   </w:t>
      </w:r>
    </w:p>
    <w:p w14:paraId="316632CE" w14:textId="77777777" w:rsidR="00B060BD" w:rsidRPr="00257321" w:rsidRDefault="00B060BD" w:rsidP="00B060BD">
      <w:pPr>
        <w:pBdr>
          <w:top w:val="single" w:sz="4" w:space="1" w:color="000000"/>
          <w:left w:val="single" w:sz="4" w:space="4" w:color="000000"/>
          <w:bottom w:val="single" w:sz="4" w:space="1" w:color="000000"/>
          <w:right w:val="single" w:sz="4" w:space="4" w:color="000000"/>
        </w:pBdr>
        <w:spacing w:after="0" w:line="240" w:lineRule="auto"/>
        <w:rPr>
          <w:rFonts w:cs="Arial"/>
          <w:bCs/>
          <w:sz w:val="8"/>
          <w:lang w:val="de-DE"/>
        </w:rPr>
      </w:pPr>
      <w:r w:rsidRPr="00257321">
        <w:rPr>
          <w:rFonts w:cs="Arial"/>
          <w:bCs/>
          <w:lang w:val="de-DE"/>
        </w:rPr>
        <w:t>Straße:</w:t>
      </w:r>
      <w:r w:rsidRPr="00257321">
        <w:rPr>
          <w:rFonts w:cs="Arial"/>
          <w:bCs/>
          <w:lang w:val="de-DE"/>
        </w:rPr>
        <w:tab/>
      </w:r>
      <w:r w:rsidRPr="00257321">
        <w:rPr>
          <w:rFonts w:cs="Arial"/>
          <w:bCs/>
          <w:lang w:val="de-DE"/>
        </w:rPr>
        <w:tab/>
      </w:r>
      <w:r w:rsidRPr="00257321">
        <w:rPr>
          <w:rFonts w:cs="Arial"/>
          <w:bCs/>
          <w:lang w:val="de-DE"/>
        </w:rPr>
        <w:tab/>
        <w:t xml:space="preserve">   </w:t>
      </w:r>
    </w:p>
    <w:p w14:paraId="0E52BDFC" w14:textId="1F117878" w:rsidR="000C640C" w:rsidRPr="009B6C43" w:rsidRDefault="00B060BD" w:rsidP="00B060BD">
      <w:pPr>
        <w:pBdr>
          <w:top w:val="single" w:sz="4" w:space="1" w:color="000000"/>
          <w:left w:val="single" w:sz="4" w:space="4" w:color="000000"/>
          <w:bottom w:val="single" w:sz="4" w:space="1" w:color="000000"/>
          <w:right w:val="single" w:sz="4" w:space="4" w:color="000000"/>
        </w:pBdr>
        <w:spacing w:after="0" w:line="240" w:lineRule="auto"/>
        <w:rPr>
          <w:lang w:val="de-DE"/>
        </w:rPr>
      </w:pPr>
      <w:r w:rsidRPr="00257321">
        <w:rPr>
          <w:rFonts w:cs="Arial"/>
          <w:bCs/>
          <w:lang w:val="de-DE"/>
        </w:rPr>
        <w:t>PLZ, Ort:</w:t>
      </w:r>
      <w:r w:rsidRPr="00257321">
        <w:rPr>
          <w:rFonts w:cs="Arial"/>
          <w:bCs/>
          <w:lang w:val="de-DE"/>
        </w:rPr>
        <w:tab/>
        <w:t xml:space="preserve"> </w:t>
      </w:r>
    </w:p>
    <w:sectPr w:rsidR="000C640C" w:rsidRPr="009B6C4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27476970">
    <w:abstractNumId w:val="8"/>
  </w:num>
  <w:num w:numId="2" w16cid:durableId="1574585973">
    <w:abstractNumId w:val="6"/>
  </w:num>
  <w:num w:numId="3" w16cid:durableId="437721834">
    <w:abstractNumId w:val="5"/>
  </w:num>
  <w:num w:numId="4" w16cid:durableId="1183544939">
    <w:abstractNumId w:val="4"/>
  </w:num>
  <w:num w:numId="5" w16cid:durableId="17898399">
    <w:abstractNumId w:val="7"/>
  </w:num>
  <w:num w:numId="6" w16cid:durableId="1974288287">
    <w:abstractNumId w:val="3"/>
  </w:num>
  <w:num w:numId="7" w16cid:durableId="962806955">
    <w:abstractNumId w:val="2"/>
  </w:num>
  <w:num w:numId="8" w16cid:durableId="330909659">
    <w:abstractNumId w:val="1"/>
  </w:num>
  <w:num w:numId="9" w16cid:durableId="85716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A80"/>
    <w:rsid w:val="00010D69"/>
    <w:rsid w:val="0001469D"/>
    <w:rsid w:val="00031566"/>
    <w:rsid w:val="00034616"/>
    <w:rsid w:val="00057146"/>
    <w:rsid w:val="0006063C"/>
    <w:rsid w:val="000707BF"/>
    <w:rsid w:val="000B2A31"/>
    <w:rsid w:val="000C640C"/>
    <w:rsid w:val="0015074B"/>
    <w:rsid w:val="00185D8B"/>
    <w:rsid w:val="00257321"/>
    <w:rsid w:val="0029392B"/>
    <w:rsid w:val="0029639D"/>
    <w:rsid w:val="00326F90"/>
    <w:rsid w:val="00340C3B"/>
    <w:rsid w:val="00350824"/>
    <w:rsid w:val="003723CC"/>
    <w:rsid w:val="004234EF"/>
    <w:rsid w:val="004D4D00"/>
    <w:rsid w:val="00522EE1"/>
    <w:rsid w:val="005F5D4D"/>
    <w:rsid w:val="00674FB9"/>
    <w:rsid w:val="006E6D1C"/>
    <w:rsid w:val="0071081F"/>
    <w:rsid w:val="00713D1C"/>
    <w:rsid w:val="007B02D8"/>
    <w:rsid w:val="00937864"/>
    <w:rsid w:val="0097729A"/>
    <w:rsid w:val="009B6C43"/>
    <w:rsid w:val="009D42DA"/>
    <w:rsid w:val="00AA1D8D"/>
    <w:rsid w:val="00AD2818"/>
    <w:rsid w:val="00AF6697"/>
    <w:rsid w:val="00AF74A3"/>
    <w:rsid w:val="00B060BD"/>
    <w:rsid w:val="00B47730"/>
    <w:rsid w:val="00BA527F"/>
    <w:rsid w:val="00BC50B7"/>
    <w:rsid w:val="00BF624A"/>
    <w:rsid w:val="00C053C6"/>
    <w:rsid w:val="00CA2B1E"/>
    <w:rsid w:val="00CB0664"/>
    <w:rsid w:val="00CE3F84"/>
    <w:rsid w:val="00CE4708"/>
    <w:rsid w:val="00E65CB5"/>
    <w:rsid w:val="00E86B7D"/>
    <w:rsid w:val="00E86EAB"/>
    <w:rsid w:val="00FA1741"/>
    <w:rsid w:val="00FC693F"/>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4B83D"/>
  <w14:defaultImageDpi w14:val="300"/>
  <w15:docId w15:val="{5602C22A-D7CB-4AB5-B779-C3063106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Internetverknpfung">
    <w:name w:val="Internetverknüpfung"/>
    <w:basedOn w:val="Absatz-Standardschriftart"/>
    <w:uiPriority w:val="99"/>
    <w:unhideWhenUsed/>
    <w:rsid w:val="00BF624A"/>
    <w:rPr>
      <w:color w:val="0000FF" w:themeColor="hyperlink"/>
      <w:u w:val="single"/>
    </w:rPr>
  </w:style>
  <w:style w:type="character" w:styleId="Hyperlink">
    <w:name w:val="Hyperlink"/>
    <w:basedOn w:val="Absatz-Standardschriftart"/>
    <w:uiPriority w:val="99"/>
    <w:unhideWhenUsed/>
    <w:rsid w:val="00AF6697"/>
    <w:rPr>
      <w:color w:val="0000FF" w:themeColor="hyperlink"/>
      <w:u w:val="single"/>
    </w:rPr>
  </w:style>
  <w:style w:type="character" w:styleId="NichtaufgelsteErwhnung">
    <w:name w:val="Unresolved Mention"/>
    <w:basedOn w:val="Absatz-Standardschriftart"/>
    <w:uiPriority w:val="99"/>
    <w:semiHidden/>
    <w:unhideWhenUsed/>
    <w:rsid w:val="00AF6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ungnahmen@rvns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tellungnahmen@rvnsw.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ellungnahmen@rvnsw.de" TargetMode="External"/><Relationship Id="rId11" Type="http://schemas.openxmlformats.org/officeDocument/2006/relationships/hyperlink" Target="mailto:stellungnahmen@rvnsw.de" TargetMode="External"/><Relationship Id="rId5" Type="http://schemas.openxmlformats.org/officeDocument/2006/relationships/webSettings" Target="webSettings.xml"/><Relationship Id="rId10" Type="http://schemas.openxmlformats.org/officeDocument/2006/relationships/hyperlink" Target="mailto:stellungnahmen@rvnsw.de" TargetMode="External"/><Relationship Id="rId4" Type="http://schemas.openxmlformats.org/officeDocument/2006/relationships/settings" Target="settings.xml"/><Relationship Id="rId9" Type="http://schemas.openxmlformats.org/officeDocument/2006/relationships/hyperlink" Target="https://www.wildkatzenwegepl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6526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Leicht</cp:lastModifiedBy>
  <cp:revision>37</cp:revision>
  <dcterms:created xsi:type="dcterms:W3CDTF">2025-07-20T01:14:00Z</dcterms:created>
  <dcterms:modified xsi:type="dcterms:W3CDTF">2025-07-25T18:15:00Z</dcterms:modified>
  <cp:category/>
</cp:coreProperties>
</file>